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E0" w:rsidRDefault="00033DE0" w:rsidP="00033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рамках реализации основного мероприятия 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 граждан Российской Федерации» (далее – Основное мероприятие), в соответствии с Графиком выпуска и распределения государственных жилищных сертификатов на 2018 год, утвержденным распоряжением Правительства Российской Федерации от 30.01.2018 № 119-р (далее – График 2018 года), 01.02.2018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осуществлен выпуск </w:t>
      </w:r>
      <w:r>
        <w:rPr>
          <w:rFonts w:ascii="Times New Roman" w:hAnsi="Times New Roman" w:cs="Times New Roman"/>
          <w:sz w:val="28"/>
          <w:szCs w:val="28"/>
        </w:rPr>
        <w:br/>
        <w:t>7 273 государственных жилищных сертификатов на сумму 14,9 млрд. рублей.</w:t>
      </w:r>
    </w:p>
    <w:p w:rsidR="00033DE0" w:rsidRDefault="00033DE0" w:rsidP="00033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состоянию на 25.06.2018 федеральные органы исполнительной власти, органы исполнительной власти субъектов Российской Федерации, органы местного самоуправления закрытых административно-территориальных образований (далее – органы исполнительной власти, ЗАТО) представили в ФКУ «Объединенная дирекция» Минстроя России выписки из реестров выданных сертификатов с суммарным размером социальных</w:t>
      </w:r>
      <w:r w:rsidR="00E032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</w:t>
      </w:r>
      <w:r w:rsidR="00E032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11,6 млрд. рублей (5 783 сертификата), что составляет 77,7% от общего объема средств федерального бюджета, выделенных на реализацию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Основного мероприятия в 2018 году:</w:t>
      </w:r>
    </w:p>
    <w:p w:rsidR="00DA708D" w:rsidRDefault="00DA708D" w:rsidP="00033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701"/>
        <w:gridCol w:w="1985"/>
      </w:tblGrid>
      <w:tr w:rsidR="00033DE0" w:rsidRPr="000E409E" w:rsidTr="00DA708D">
        <w:trPr>
          <w:cantSplit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3DE0" w:rsidRPr="00C13D65" w:rsidRDefault="00033DE0" w:rsidP="00DA708D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Наименование категории граждан – участников Основного мероприятия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3DE0" w:rsidRPr="00C13D65" w:rsidRDefault="00033DE0" w:rsidP="00DA708D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>Параметры Графика 2018 года, млн. руб.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3DE0" w:rsidRPr="00C13D65" w:rsidRDefault="00033DE0" w:rsidP="00DA708D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>Параметры освоения средств, млн. руб.</w:t>
            </w:r>
          </w:p>
        </w:tc>
      </w:tr>
      <w:tr w:rsidR="00033DE0" w:rsidRPr="000E409E" w:rsidTr="00DA708D">
        <w:trPr>
          <w:cantSplit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033DE0" w:rsidRPr="008A5E73" w:rsidRDefault="00033DE0" w:rsidP="00DA708D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Граждане</w:t>
            </w:r>
            <w:r w:rsidRPr="008A5E7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подлежащие увольнению с военной службы (службы), и приравненные к ним лица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3DE0" w:rsidRPr="008A5E73" w:rsidRDefault="00033DE0" w:rsidP="00DA708D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A5E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8A5E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890,8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033DE0" w:rsidRPr="008A5E73" w:rsidRDefault="00033DE0" w:rsidP="00DA708D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A5E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8A5E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751,7 (92,6%)</w:t>
            </w:r>
          </w:p>
        </w:tc>
      </w:tr>
      <w:tr w:rsidR="00033DE0" w:rsidRPr="000E409E" w:rsidTr="00DA708D">
        <w:trPr>
          <w:cantSplit/>
        </w:trPr>
        <w:tc>
          <w:tcPr>
            <w:tcW w:w="56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033DE0" w:rsidRPr="008A5E73" w:rsidRDefault="00033DE0" w:rsidP="00DA708D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A5E7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Граждане, пострадавшие в результате радиационных аварий и катастроф, и приравненные к ним лица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3DE0" w:rsidRPr="008A5E73" w:rsidRDefault="00033DE0" w:rsidP="00DA708D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3 107,9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33DE0" w:rsidRPr="008A5E73" w:rsidRDefault="00033DE0" w:rsidP="00DA708D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1 916,9 (61,7%)</w:t>
            </w:r>
          </w:p>
        </w:tc>
      </w:tr>
      <w:tr w:rsidR="00033DE0" w:rsidRPr="000E409E" w:rsidTr="00DA708D">
        <w:trPr>
          <w:cantSplit/>
        </w:trPr>
        <w:tc>
          <w:tcPr>
            <w:tcW w:w="56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033DE0" w:rsidRPr="008A5E73" w:rsidRDefault="00033DE0" w:rsidP="00DA708D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A5E7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Вынужденные переселенцы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3DE0" w:rsidRPr="008A5E73" w:rsidRDefault="00033DE0" w:rsidP="00DA708D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3 775,6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33DE0" w:rsidRPr="008A5E73" w:rsidRDefault="00033DE0" w:rsidP="00DA708D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2 907,5 (77,0%)</w:t>
            </w:r>
          </w:p>
        </w:tc>
      </w:tr>
      <w:tr w:rsidR="00033DE0" w:rsidTr="00DA708D">
        <w:trPr>
          <w:cantSplit/>
        </w:trPr>
        <w:tc>
          <w:tcPr>
            <w:tcW w:w="56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033DE0" w:rsidRPr="008A5E73" w:rsidRDefault="00033DE0" w:rsidP="00DA708D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A5E7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Граждане, выезжающие из районов Крайнего Севера и приравненных к ним местностей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3DE0" w:rsidRPr="008A5E73" w:rsidRDefault="00033DE0" w:rsidP="00DA708D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5 582,8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33DE0" w:rsidRPr="008A5E73" w:rsidRDefault="00033DE0" w:rsidP="00DA708D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4 514,6 (80,9%)</w:t>
            </w:r>
          </w:p>
        </w:tc>
      </w:tr>
      <w:tr w:rsidR="00033DE0" w:rsidRPr="000E409E" w:rsidTr="00DA708D">
        <w:trPr>
          <w:cantSplit/>
        </w:trPr>
        <w:tc>
          <w:tcPr>
            <w:tcW w:w="567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033DE0" w:rsidRPr="008A5E73" w:rsidRDefault="00033DE0" w:rsidP="00DA708D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A5E7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Граждане, подлежащие переселению из закрытых административно-территориальных образований 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3DE0" w:rsidRPr="008A5E73" w:rsidRDefault="00033DE0" w:rsidP="00DA708D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509,4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3DE0" w:rsidRPr="008A5E73" w:rsidRDefault="00033DE0" w:rsidP="00DA708D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461,8 (90,7%)</w:t>
            </w:r>
          </w:p>
        </w:tc>
      </w:tr>
      <w:tr w:rsidR="00033DE0" w:rsidRPr="000E409E" w:rsidTr="00DA708D">
        <w:trPr>
          <w:cantSplit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3DE0" w:rsidRPr="00C13D65" w:rsidRDefault="00033DE0" w:rsidP="00DA708D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lang w:eastAsia="ar-SA"/>
              </w:rPr>
            </w:pPr>
            <w:r w:rsidRPr="00C13D65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ВСЕГО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3DE0" w:rsidRPr="008A5E73" w:rsidRDefault="00033DE0" w:rsidP="00DA708D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14 866,5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3DE0" w:rsidRPr="008A5E73" w:rsidRDefault="00033DE0" w:rsidP="00DA708D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11 552,6 (77,7%)</w:t>
            </w:r>
          </w:p>
        </w:tc>
      </w:tr>
    </w:tbl>
    <w:p w:rsidR="00033DE0" w:rsidRDefault="00033DE0" w:rsidP="00033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лучшую сторону по результатам оформления и выдачи сертификатов следует отметить:</w:t>
      </w:r>
    </w:p>
    <w:p w:rsidR="00033DE0" w:rsidRDefault="00033DE0" w:rsidP="00033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федеральных органов исполнительной власти – ФСИН России, ФСО России, ФСБ России: средства освоены в полном объеме в </w:t>
      </w:r>
      <w:r w:rsidR="00E0323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-м квартале 2018 года;</w:t>
      </w:r>
    </w:p>
    <w:p w:rsidR="00033DE0" w:rsidRDefault="00033DE0" w:rsidP="00033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органов исполнительной власти субъектов Российской Федерации – Министерство труда и занятости Иркутской области, Министерство труда </w:t>
      </w:r>
      <w:r>
        <w:rPr>
          <w:rFonts w:ascii="Times New Roman" w:hAnsi="Times New Roman" w:cs="Times New Roman"/>
          <w:sz w:val="28"/>
          <w:szCs w:val="28"/>
        </w:rPr>
        <w:br/>
        <w:t xml:space="preserve">и социального развития Республики Ингушетия, Министерство строительства и жилищно-коммунального хозяйства Чеченской Республики: средства освоены в полном объеме в </w:t>
      </w:r>
      <w:r w:rsidR="00E0323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-м квартале 2018 года.</w:t>
      </w:r>
    </w:p>
    <w:p w:rsidR="00033DE0" w:rsidRDefault="00033DE0" w:rsidP="00033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Неэффективно организована работа по реализации Основного мероприятия в следующих органах исполнительной власти:</w:t>
      </w:r>
    </w:p>
    <w:p w:rsidR="00E0323A" w:rsidRDefault="00E0323A" w:rsidP="00033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5" w:type="dxa"/>
        <w:tblLook w:val="04A0" w:firstRow="1" w:lastRow="0" w:firstColumn="1" w:lastColumn="0" w:noHBand="0" w:noVBand="1"/>
      </w:tblPr>
      <w:tblGrid>
        <w:gridCol w:w="4219"/>
        <w:gridCol w:w="1559"/>
        <w:gridCol w:w="1275"/>
        <w:gridCol w:w="2552"/>
      </w:tblGrid>
      <w:tr w:rsidR="00033DE0" w:rsidRPr="00500740" w:rsidTr="00DA708D">
        <w:tc>
          <w:tcPr>
            <w:tcW w:w="4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33DE0" w:rsidRPr="003E3165" w:rsidRDefault="00033DE0" w:rsidP="00DA7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органа исполнительной власти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33DE0" w:rsidRPr="003E3165" w:rsidRDefault="00033DE0" w:rsidP="00DA7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Остаток средств, выделенных в 2018 году </w:t>
            </w:r>
          </w:p>
          <w:p w:rsidR="00033DE0" w:rsidRPr="003E3165" w:rsidRDefault="00033DE0" w:rsidP="00DA7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65">
              <w:rPr>
                <w:rFonts w:ascii="Times New Roman" w:hAnsi="Times New Roman" w:cs="Times New Roman"/>
                <w:b/>
                <w:sz w:val="20"/>
                <w:szCs w:val="20"/>
              </w:rPr>
              <w:t>млн. руб.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33DE0" w:rsidRPr="003E3165" w:rsidRDefault="00033DE0" w:rsidP="00DA7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65">
              <w:rPr>
                <w:rFonts w:ascii="Times New Roman" w:hAnsi="Times New Roman" w:cs="Times New Roman"/>
                <w:b/>
                <w:sz w:val="24"/>
                <w:szCs w:val="24"/>
              </w:rPr>
              <w:t>Процент освоения средств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3DE0" w:rsidRPr="003E3165" w:rsidRDefault="00033DE0" w:rsidP="00DA7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6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33DE0" w:rsidRPr="00500740" w:rsidTr="00DA708D">
        <w:tc>
          <w:tcPr>
            <w:tcW w:w="960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33DE0" w:rsidRPr="003E3165" w:rsidRDefault="00033DE0" w:rsidP="00DA70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31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категория «Граждане, подлежащие увольнению с военной службы (службы), и приравненные к ним лица»</w:t>
            </w:r>
          </w:p>
        </w:tc>
      </w:tr>
      <w:tr w:rsidR="00033DE0" w:rsidRPr="00500740" w:rsidTr="00DA708D">
        <w:tc>
          <w:tcPr>
            <w:tcW w:w="4219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МЧС России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 от общего остатка средств по категории</w:t>
            </w:r>
          </w:p>
        </w:tc>
      </w:tr>
      <w:tr w:rsidR="00033DE0" w:rsidRPr="00500740" w:rsidTr="00DA708D">
        <w:tc>
          <w:tcPr>
            <w:tcW w:w="9605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33DE0" w:rsidRPr="003E3165" w:rsidRDefault="00033DE0" w:rsidP="00DA70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31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категория 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Участники ликвидации последствий </w:t>
            </w:r>
            <w:r w:rsidRPr="003E31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радиационных аварий и катастроф, пострадавшие в результате этих аварий, и приравненные к ним лица»</w:t>
            </w:r>
          </w:p>
        </w:tc>
      </w:tr>
      <w:tr w:rsidR="00033DE0" w:rsidRPr="00500740" w:rsidTr="00DA708D">
        <w:tc>
          <w:tcPr>
            <w:tcW w:w="421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33DE0" w:rsidRPr="00500740" w:rsidRDefault="00033DE0" w:rsidP="00DA7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Брянской области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680,4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24,6%</w:t>
            </w:r>
          </w:p>
        </w:tc>
        <w:tc>
          <w:tcPr>
            <w:tcW w:w="2552" w:type="dxa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Суммарный остаток 888,1 млн. руб. (75% от общего остатка средств по категории)</w:t>
            </w:r>
          </w:p>
        </w:tc>
      </w:tr>
      <w:tr w:rsidR="00033DE0" w:rsidRPr="00500740" w:rsidTr="00DA708D">
        <w:tc>
          <w:tcPr>
            <w:tcW w:w="421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33DE0" w:rsidRPr="00500740" w:rsidRDefault="00033DE0" w:rsidP="00DA7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общественной безопасности Челябинской области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59,9%</w:t>
            </w:r>
          </w:p>
        </w:tc>
        <w:tc>
          <w:tcPr>
            <w:tcW w:w="2552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033DE0" w:rsidRPr="00500740" w:rsidRDefault="00033DE0" w:rsidP="00DA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E0" w:rsidRPr="00500740" w:rsidTr="00DA708D">
        <w:tc>
          <w:tcPr>
            <w:tcW w:w="4219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33DE0" w:rsidRPr="00500740" w:rsidRDefault="00033DE0" w:rsidP="00DA7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капитального строительства г. Севастополя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033DE0" w:rsidRPr="00500740" w:rsidRDefault="00033DE0" w:rsidP="00DA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E0" w:rsidRPr="00500740" w:rsidTr="00DA708D">
        <w:tc>
          <w:tcPr>
            <w:tcW w:w="9605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33DE0" w:rsidRPr="003E3165" w:rsidRDefault="00033DE0" w:rsidP="00DA70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31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категория «Вынужденные переселенцы»</w:t>
            </w:r>
          </w:p>
        </w:tc>
      </w:tr>
      <w:tr w:rsidR="00033DE0" w:rsidRPr="00500740" w:rsidTr="00DA708D">
        <w:tc>
          <w:tcPr>
            <w:tcW w:w="421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33DE0" w:rsidRPr="00C03E51" w:rsidRDefault="00033DE0" w:rsidP="00DA7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51">
              <w:rPr>
                <w:rFonts w:ascii="Times New Roman" w:hAnsi="Times New Roman" w:cs="Times New Roman"/>
                <w:sz w:val="24"/>
                <w:szCs w:val="24"/>
              </w:rPr>
              <w:t>Министерство по внешним связям, национальной политике, печати и информации Республики Ингушетия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399,3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10,6%</w:t>
            </w:r>
          </w:p>
        </w:tc>
        <w:tc>
          <w:tcPr>
            <w:tcW w:w="2552" w:type="dxa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Суммарный остаток 478,1 млн. руб. (55% от общего остатка средств по категории)</w:t>
            </w:r>
          </w:p>
        </w:tc>
      </w:tr>
      <w:tr w:rsidR="00033DE0" w:rsidRPr="00500740" w:rsidTr="00DA708D">
        <w:tc>
          <w:tcPr>
            <w:tcW w:w="4219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3DE0" w:rsidRPr="00500740" w:rsidRDefault="00033DE0" w:rsidP="00DA7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и архитектуры Ставропольского края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32,3%</w:t>
            </w: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033DE0" w:rsidRPr="00500740" w:rsidRDefault="00033DE0" w:rsidP="00DA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E0" w:rsidRPr="00500740" w:rsidTr="00DA708D">
        <w:tc>
          <w:tcPr>
            <w:tcW w:w="9605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33DE0" w:rsidRPr="003E3165" w:rsidRDefault="00033DE0" w:rsidP="00DA70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31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Категория «Граждане, выезжающие из районов Крайнего Севера</w:t>
            </w:r>
          </w:p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приравненных к ним местностей»</w:t>
            </w:r>
          </w:p>
        </w:tc>
      </w:tr>
      <w:tr w:rsidR="00033DE0" w:rsidRPr="00500740" w:rsidTr="00DA708D">
        <w:tc>
          <w:tcPr>
            <w:tcW w:w="421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33DE0" w:rsidRPr="00500740" w:rsidRDefault="00033DE0" w:rsidP="00DA7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и модернизации жилищно-строительного комплекса Республики Бурятия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293,3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28,8%</w:t>
            </w:r>
          </w:p>
        </w:tc>
        <w:tc>
          <w:tcPr>
            <w:tcW w:w="2552" w:type="dxa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Суммарный остаток 654,5 млн. руб. (61,3% от общего остатка средств по категории)</w:t>
            </w:r>
          </w:p>
        </w:tc>
      </w:tr>
      <w:tr w:rsidR="00033DE0" w:rsidRPr="00500740" w:rsidTr="00DA708D">
        <w:tc>
          <w:tcPr>
            <w:tcW w:w="421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33DE0" w:rsidRPr="00500740" w:rsidRDefault="00033DE0" w:rsidP="00DA7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социальной защиты Сахалинской области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171,7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39,9%</w:t>
            </w:r>
          </w:p>
        </w:tc>
        <w:tc>
          <w:tcPr>
            <w:tcW w:w="2552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033DE0" w:rsidRPr="00500740" w:rsidRDefault="00033DE0" w:rsidP="00DA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E0" w:rsidRPr="00500740" w:rsidTr="00DA708D">
        <w:tc>
          <w:tcPr>
            <w:tcW w:w="421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33DE0" w:rsidRPr="00500740" w:rsidRDefault="00033DE0" w:rsidP="00DA7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архитектуры и строительства Томской области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137,9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47,2%</w:t>
            </w:r>
          </w:p>
        </w:tc>
        <w:tc>
          <w:tcPr>
            <w:tcW w:w="2552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033DE0" w:rsidRPr="00500740" w:rsidRDefault="00033DE0" w:rsidP="00DA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E0" w:rsidRPr="00500740" w:rsidTr="00DA708D">
        <w:tc>
          <w:tcPr>
            <w:tcW w:w="4219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3DE0" w:rsidRPr="00500740" w:rsidRDefault="00033DE0" w:rsidP="00DA7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и архитектуры Пермского края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71,6%</w:t>
            </w: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033DE0" w:rsidRPr="00500740" w:rsidRDefault="00033DE0" w:rsidP="00DA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E0" w:rsidRPr="00500740" w:rsidTr="00DA708D">
        <w:tc>
          <w:tcPr>
            <w:tcW w:w="9605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33DE0" w:rsidRPr="003E3165" w:rsidRDefault="00033DE0" w:rsidP="00DA70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31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категория «Граждане, подлежащие переселению </w:t>
            </w:r>
            <w:proofErr w:type="gramStart"/>
            <w:r w:rsidRPr="003E31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</w:t>
            </w:r>
            <w:proofErr w:type="gramEnd"/>
            <w:r w:rsidRPr="003E31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ЗАТО»</w:t>
            </w:r>
          </w:p>
        </w:tc>
      </w:tr>
      <w:tr w:rsidR="00033DE0" w:rsidRPr="00500740" w:rsidTr="00DA708D">
        <w:tc>
          <w:tcPr>
            <w:tcW w:w="4219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33DE0" w:rsidRPr="00500740" w:rsidRDefault="00033DE0" w:rsidP="00DA7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ЗАТО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Вилючинск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Камчатского края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75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033DE0" w:rsidRPr="00500740" w:rsidRDefault="00033DE0" w:rsidP="00DA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28,2% от общего остатка средств по категории</w:t>
            </w:r>
          </w:p>
        </w:tc>
      </w:tr>
    </w:tbl>
    <w:p w:rsidR="00033DE0" w:rsidRPr="004F1FA3" w:rsidRDefault="00033DE0" w:rsidP="00033D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ведомственного контроля исполнения государственных обязательств по обеспечению жильем категорий граждан, установленных федеральным законодательством, ФКУ «Объединенная дирекция» Минстроя России проведены проверки состояния работы по реализации Основного мероприятия </w:t>
      </w:r>
      <w:r w:rsidRPr="004F1FA3">
        <w:rPr>
          <w:rFonts w:ascii="Times New Roman" w:eastAsia="Times New Roman" w:hAnsi="Times New Roman"/>
          <w:sz w:val="28"/>
          <w:szCs w:val="28"/>
          <w:lang w:eastAsia="ru-RU"/>
        </w:rPr>
        <w:t>в 21 субъекте Российской Федерации и 14 ЗАТО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33DE0" w:rsidRDefault="00033DE0" w:rsidP="00033D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1FA3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проверочных мероприятий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проанализировано</w:t>
      </w:r>
      <w:r w:rsidRPr="004F1F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3 436</w:t>
      </w:r>
      <w:r w:rsidRPr="004F1FA3">
        <w:rPr>
          <w:rFonts w:ascii="Times New Roman" w:eastAsia="Times New Roman" w:hAnsi="Times New Roman"/>
          <w:sz w:val="28"/>
          <w:szCs w:val="28"/>
          <w:lang w:eastAsia="ru-RU"/>
        </w:rPr>
        <w:t xml:space="preserve"> учетн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4F1FA3">
        <w:rPr>
          <w:rFonts w:ascii="Times New Roman" w:eastAsia="Times New Roman" w:hAnsi="Times New Roman"/>
          <w:sz w:val="28"/>
          <w:szCs w:val="28"/>
          <w:lang w:eastAsia="ru-RU"/>
        </w:rPr>
        <w:t xml:space="preserve"> дел граждан, получивших сертификаты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период 2016 – 2017 годов</w:t>
      </w:r>
      <w:r w:rsidRPr="004F1FA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Выявлено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120</w:t>
      </w:r>
      <w:r w:rsidRPr="004F1FA3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4F1FA3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нарушений действующего законодательства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допущенных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при оформлении и выдаче сертификатов,</w:t>
      </w:r>
      <w:r w:rsidRPr="004F1FA3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 w:rsidRPr="004F1FA3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замечаний по ведению </w:t>
      </w:r>
      <w:r w:rsidRPr="004F1FA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учетных дел граждан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участников Основного мероприятия, наиболее грубыми из которых являются:</w:t>
      </w:r>
    </w:p>
    <w:p w:rsidR="00033DE0" w:rsidRPr="00565227" w:rsidRDefault="00033DE0" w:rsidP="00033DE0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Факты в</w:t>
      </w:r>
      <w:r w:rsidRPr="00565227">
        <w:rPr>
          <w:rFonts w:ascii="Times New Roman" w:eastAsia="Times New Roman" w:hAnsi="Times New Roman"/>
          <w:sz w:val="28"/>
          <w:szCs w:val="28"/>
          <w:lang w:eastAsia="ru-RU"/>
        </w:rPr>
        <w:t>ыда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чи</w:t>
      </w:r>
      <w:r w:rsidRPr="00565227">
        <w:rPr>
          <w:rFonts w:ascii="Times New Roman" w:eastAsia="Times New Roman" w:hAnsi="Times New Roman"/>
          <w:sz w:val="28"/>
          <w:szCs w:val="28"/>
          <w:lang w:eastAsia="ru-RU"/>
        </w:rPr>
        <w:t xml:space="preserve"> сертификат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56522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отсутствии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судебных </w:t>
      </w:r>
      <w:r w:rsidRPr="00565227">
        <w:rPr>
          <w:rFonts w:ascii="Times New Roman" w:eastAsia="Times New Roman" w:hAnsi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565227"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признании иных лиц</w:t>
      </w:r>
      <w:r w:rsidRPr="00565227">
        <w:rPr>
          <w:rFonts w:ascii="Times New Roman" w:eastAsia="Times New Roman" w:hAnsi="Times New Roman"/>
          <w:sz w:val="28"/>
          <w:szCs w:val="28"/>
          <w:lang w:eastAsia="ru-RU"/>
        </w:rPr>
        <w:t xml:space="preserve"> (внук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565227">
        <w:rPr>
          <w:rFonts w:ascii="Times New Roman" w:eastAsia="Times New Roman" w:hAnsi="Times New Roman"/>
          <w:sz w:val="28"/>
          <w:szCs w:val="28"/>
          <w:lang w:eastAsia="ru-RU"/>
        </w:rPr>
        <w:t>, брать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ев</w:t>
      </w:r>
      <w:r w:rsidRPr="00565227">
        <w:rPr>
          <w:rFonts w:ascii="Times New Roman" w:eastAsia="Times New Roman" w:hAnsi="Times New Roman"/>
          <w:sz w:val="28"/>
          <w:szCs w:val="28"/>
          <w:lang w:eastAsia="ru-RU"/>
        </w:rPr>
        <w:t>, сест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ер</w:t>
      </w:r>
      <w:r w:rsidRPr="00565227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членами семьи получателя сертификатов.</w:t>
      </w:r>
    </w:p>
    <w:p w:rsidR="00033DE0" w:rsidRPr="00565227" w:rsidRDefault="00033DE0" w:rsidP="00033DE0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В отдельных учетных делах выявлены выписки из ЕГРН о наличии (отсутствии) у граждан и (или) членов их семей жилых помещений, принадлежащих им на праве собственности, которые запрашивались только по субъекту Российской Федерации, где постоянно проживает получатель сертификата (член его семьи). Отсутствие полной информации в масштабах Российской Федерации не позволяет сделать окончательный вывод о наличии (отсутствии) у гражданина права на получение жилья за счет средств федерального бюджета, а также оценить обоснованность (законность) предоставления ему социальной выплаты для приобретения жилого помещения.</w:t>
      </w:r>
    </w:p>
    <w:p w:rsidR="00033DE0" w:rsidRPr="00565227" w:rsidRDefault="00033DE0" w:rsidP="00033DE0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Факты необоснованного разделения</w:t>
      </w:r>
      <w:r w:rsidRPr="00565227">
        <w:rPr>
          <w:rFonts w:ascii="Times New Roman" w:eastAsia="Times New Roman" w:hAnsi="Times New Roman"/>
          <w:sz w:val="28"/>
          <w:szCs w:val="28"/>
          <w:lang w:eastAsia="ru-RU"/>
        </w:rPr>
        <w:t xml:space="preserve"> семей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 – участников Основного мероприятия </w:t>
      </w:r>
      <w:r w:rsidRPr="00565227">
        <w:rPr>
          <w:rFonts w:ascii="Times New Roman" w:eastAsia="Times New Roman" w:hAnsi="Times New Roman"/>
          <w:sz w:val="28"/>
          <w:szCs w:val="28"/>
          <w:lang w:eastAsia="ru-RU"/>
        </w:rPr>
        <w:t>на несколько субъектов очереди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65227">
        <w:rPr>
          <w:rFonts w:ascii="Times New Roman" w:eastAsia="Times New Roman" w:hAnsi="Times New Roman"/>
          <w:sz w:val="28"/>
          <w:szCs w:val="28"/>
          <w:lang w:eastAsia="ru-RU"/>
        </w:rPr>
        <w:t xml:space="preserve"> нуждающихся в улучшении жилищных условий с закреплением за новыми очередниками первоначальной даты постановки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учет в качестве претендентов на получение жилых помещений.</w:t>
      </w:r>
    </w:p>
    <w:p w:rsidR="00033DE0" w:rsidRDefault="00033DE0" w:rsidP="00033DE0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П</w:t>
      </w:r>
      <w:r w:rsidRPr="00565227">
        <w:rPr>
          <w:rFonts w:ascii="Times New Roman" w:eastAsia="Times New Roman" w:hAnsi="Times New Roman"/>
          <w:sz w:val="28"/>
          <w:szCs w:val="28"/>
          <w:lang w:eastAsia="ru-RU"/>
        </w:rPr>
        <w:t>ри расчете размера жилищной субсидии не учитываются</w:t>
      </w:r>
      <w:r w:rsidR="00E33A5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652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обязательные к исполнению</w:t>
      </w:r>
      <w:proofErr w:type="gramEnd"/>
      <w:r w:rsidR="00E33A5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 федерального законодательства по определению состава семьи получателя сертификата.</w:t>
      </w:r>
    </w:p>
    <w:p w:rsidR="00033DE0" w:rsidRDefault="00033DE0" w:rsidP="00033DE0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 Ошибки при расчете норматива стажа работы в районах Крайнего Севера и приравненных к ним местностей, которые приводят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необоснованному завышению размера предоставляемой жилищной субсидии.</w:t>
      </w:r>
    </w:p>
    <w:p w:rsidR="00033DE0" w:rsidRDefault="00033DE0" w:rsidP="00033DE0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 показали результаты проведенных проверочных мероприятий, в целом работа по оформлению и выда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че сертификатов на региональном уровне организована в рамках действующего законодательства. При этом в худшую сторону следует отметить следующие регионы России:</w:t>
      </w:r>
    </w:p>
    <w:p w:rsidR="00033DE0" w:rsidRDefault="00033DE0" w:rsidP="00033DE0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Самарская область – выявлено 40 нарушений (33,3% от общего количества выявленных нарушений в 1-м полугодии 2018 года);</w:t>
      </w:r>
    </w:p>
    <w:p w:rsidR="00033DE0" w:rsidRDefault="00033DE0" w:rsidP="00033DE0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Мурманская область выявлено 39 нарушений (32,5% от общего количества выявленных нарушений в 1-м полугодии 2018 года). </w:t>
      </w:r>
    </w:p>
    <w:p w:rsidR="00033DE0" w:rsidRDefault="00033DE0" w:rsidP="00033DE0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Полагаю целесообразным по итогам реализации Основного мероприятия в 1-м полугодии 2018 года довести до уполномоченных органов исполнительной власти субъектов Российской Федерации итоги оформления и выдачи государственных жилищных сертификатов, а также результаты проведенных проверочных мероприятий.</w:t>
      </w:r>
    </w:p>
    <w:p w:rsidR="002F2B5E" w:rsidRDefault="002F2B5E"/>
    <w:sectPr w:rsidR="002F2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E0"/>
    <w:rsid w:val="00033DE0"/>
    <w:rsid w:val="002408F0"/>
    <w:rsid w:val="002F2B5E"/>
    <w:rsid w:val="00DA708D"/>
    <w:rsid w:val="00E0323A"/>
    <w:rsid w:val="00E3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46EEE301</Template>
  <TotalTime>1</TotalTime>
  <Pages>3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Бабарицкий Анатолий Николаевич</dc:creator>
  <cp:lastModifiedBy>Свиридова Гулинара Геннадьевна</cp:lastModifiedBy>
  <cp:revision>2</cp:revision>
  <dcterms:created xsi:type="dcterms:W3CDTF">2018-06-28T08:25:00Z</dcterms:created>
  <dcterms:modified xsi:type="dcterms:W3CDTF">2018-06-28T08:25:00Z</dcterms:modified>
</cp:coreProperties>
</file>