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8348" w14:textId="77777777" w:rsidR="00CC6213" w:rsidRDefault="00CC6213" w:rsidP="00CC6213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40942232" w14:textId="77777777" w:rsidR="00CC6213" w:rsidRDefault="00CC6213" w:rsidP="00CC6213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0DF0A51E" w14:textId="77777777" w:rsidR="00CC6213" w:rsidRDefault="00CC6213" w:rsidP="00CC6213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обеспечение жильем ветеранов боевых действий)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</w:t>
      </w:r>
    </w:p>
    <w:p w14:paraId="63FB3847" w14:textId="77777777" w:rsidR="00CC6213" w:rsidRDefault="00CC6213" w:rsidP="00CC6213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37AAE777" w14:textId="77777777" w:rsidR="00CC6213" w:rsidRDefault="00CC6213" w:rsidP="00CC6213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327E9ABF" w14:textId="77777777" w:rsidR="00CC6213" w:rsidRDefault="00CC6213" w:rsidP="00CC6213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2022 г.</w:t>
      </w:r>
    </w:p>
    <w:p w14:paraId="3E03550C" w14:textId="77777777" w:rsidR="00CC6213" w:rsidRDefault="00CC6213" w:rsidP="00CC6213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20E28806" w14:textId="77777777" w:rsidR="00CC6213" w:rsidRDefault="00CC6213" w:rsidP="00CC6213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2D891FC7" w14:textId="77777777" w:rsidR="00CC6213" w:rsidRDefault="00CC6213" w:rsidP="00CC6213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о количестве ветеранов боевых действий, принятых на учет нуждающихся </w:t>
      </w:r>
    </w:p>
    <w:p w14:paraId="0094E7B8" w14:textId="77777777" w:rsidR="00CC6213" w:rsidRDefault="00CC6213" w:rsidP="00CC6213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в улучшении жилищных условий до 1 января 2005 года, имеющих право </w:t>
      </w:r>
    </w:p>
    <w:p w14:paraId="6B8A29D3" w14:textId="77777777" w:rsidR="00CC6213" w:rsidRDefault="00CC6213" w:rsidP="00CC6213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на улучшение жилищных условий за счет средств федерального бюджета</w:t>
      </w:r>
    </w:p>
    <w:p w14:paraId="2E737565" w14:textId="77777777" w:rsidR="00CC6213" w:rsidRDefault="00CC6213" w:rsidP="00CC6213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в __________________________________________ по состоянию на 1 января 2022 года</w:t>
      </w:r>
    </w:p>
    <w:p w14:paraId="1E6B7EBB" w14:textId="77777777" w:rsidR="00CC6213" w:rsidRDefault="00CC6213" w:rsidP="00CC6213">
      <w:pPr>
        <w:widowControl w:val="0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                       (наименование субъекта Российской Федерации)</w:t>
      </w:r>
    </w:p>
    <w:p w14:paraId="1CE99A03" w14:textId="77777777" w:rsidR="00CC6213" w:rsidRDefault="00CC6213" w:rsidP="00CC6213">
      <w:pPr>
        <w:widowControl w:val="0"/>
        <w:ind w:left="40" w:right="40" w:hanging="40"/>
        <w:jc w:val="righ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  <w:t>человек</w:t>
      </w:r>
    </w:p>
    <w:tbl>
      <w:tblPr>
        <w:tblW w:w="1027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1134"/>
        <w:gridCol w:w="1276"/>
        <w:gridCol w:w="2126"/>
        <w:gridCol w:w="2693"/>
      </w:tblGrid>
      <w:tr w:rsidR="00CC6213" w14:paraId="57E33A7D" w14:textId="77777777" w:rsidTr="00CC6213">
        <w:trPr>
          <w:trHeight w:val="276"/>
        </w:trPr>
        <w:tc>
          <w:tcPr>
            <w:tcW w:w="3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C622E8" w14:textId="77777777" w:rsidR="00CC6213" w:rsidRDefault="00CC621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435F27F" w14:textId="77777777" w:rsidR="00CC6213" w:rsidRDefault="00CC621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ru-RU" w:eastAsia="ru-RU" w:bidi="ru-RU"/>
              </w:rPr>
              <w:t>ВСЕГО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4F8A2" w14:textId="77777777" w:rsidR="00CC6213" w:rsidRDefault="00CC621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val="ru-RU" w:eastAsia="ru-RU" w:bidi="ru-RU"/>
              </w:rPr>
              <w:t>в том числе</w:t>
            </w:r>
          </w:p>
        </w:tc>
      </w:tr>
      <w:tr w:rsidR="00CC6213" w14:paraId="68FA6563" w14:textId="77777777" w:rsidTr="00CC6213">
        <w:trPr>
          <w:cantSplit/>
          <w:trHeight w:val="7560"/>
        </w:trPr>
        <w:tc>
          <w:tcPr>
            <w:tcW w:w="30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47ACDE" w14:textId="77777777" w:rsidR="00CC6213" w:rsidRDefault="00CC6213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BFAA39" w14:textId="77777777" w:rsidR="00CC6213" w:rsidRDefault="00CC6213">
            <w:pP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F223EC" w14:textId="77777777" w:rsidR="00CC6213" w:rsidRDefault="00CC62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  <w:t>Ветераны боевых действий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58FF0E" w14:textId="77777777" w:rsidR="00CC6213" w:rsidRDefault="00CC62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3DB29F" w14:textId="77777777" w:rsidR="00CC6213" w:rsidRDefault="00CC621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6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</w:rPr>
              <w:t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</w:t>
            </w:r>
          </w:p>
        </w:tc>
      </w:tr>
      <w:tr w:rsidR="00CC6213" w14:paraId="055ED2B6" w14:textId="77777777" w:rsidTr="00CC6213"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1068D2" w14:textId="77777777" w:rsidR="00CC6213" w:rsidRDefault="00CC6213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указанные в подпункте 3 пункта 3 статьи 23.2 Федерального закона от 12 января 1995 г. № 5-ФЗ «О ветеранах»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9222AC" w14:textId="77777777" w:rsidR="00CC6213" w:rsidRDefault="00CC621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4248E6EB" w14:textId="77777777" w:rsidR="00CC6213" w:rsidRDefault="00CC621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CF9553" w14:textId="77777777" w:rsidR="00CC6213" w:rsidRDefault="00CC621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13A03D5D" w14:textId="77777777" w:rsidR="00CC6213" w:rsidRDefault="00CC6213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50B0955C" w14:textId="77777777" w:rsidR="00EF0A2B" w:rsidRPr="00CC6213" w:rsidRDefault="00EF0A2B">
      <w:pPr>
        <w:rPr>
          <w:lang w:val="ru-RU"/>
        </w:rPr>
      </w:pPr>
    </w:p>
    <w:sectPr w:rsidR="00EF0A2B" w:rsidRPr="00CC6213" w:rsidSect="00CC62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3"/>
    <w:rsid w:val="00CC6213"/>
    <w:rsid w:val="00E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355F"/>
  <w15:chartTrackingRefBased/>
  <w15:docId w15:val="{47B02662-6E8F-47C6-B19D-FDCE626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621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6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2021-12-27T11:55:00Z</dcterms:created>
  <dcterms:modified xsi:type="dcterms:W3CDTF">2021-12-27T11:58:00Z</dcterms:modified>
</cp:coreProperties>
</file>